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0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4EE3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5E0C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1862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2026年“数据要素×”大赛</w:t>
      </w:r>
      <w:bookmarkEnd w:id="0"/>
    </w:p>
    <w:p w14:paraId="0001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Toc5375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Han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申报书</w:t>
      </w:r>
      <w:bookmarkEnd w:id="1"/>
    </w:p>
    <w:p w14:paraId="4342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4E4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left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19C9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left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3733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left"/>
        <w:textAlignment w:val="auto"/>
        <w:rPr>
          <w:rFonts w:hint="default" w:ascii="Times New Roman" w:hAnsi="Times New Roman" w:eastAsia="楷体_GB2312" w:cs="Times New Roman"/>
          <w:sz w:val="36"/>
          <w:szCs w:val="21"/>
        </w:rPr>
      </w:pPr>
    </w:p>
    <w:p w14:paraId="5AFD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pacing w:val="17"/>
          <w:sz w:val="32"/>
          <w:szCs w:val="22"/>
        </w:rPr>
        <w:t>组 别/赛 道：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364B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  <w:u w:val="single"/>
        </w:rPr>
      </w:pPr>
      <w:r>
        <w:rPr>
          <w:rFonts w:hint="default" w:ascii="Times New Roman" w:hAnsi="Times New Roman" w:eastAsia="楷体" w:cs="Times New Roman"/>
          <w:spacing w:val="11"/>
          <w:sz w:val="32"/>
          <w:szCs w:val="22"/>
        </w:rPr>
        <w:t>团 队 名 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1E33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pacing w:val="11"/>
          <w:sz w:val="32"/>
          <w:szCs w:val="22"/>
          <w:lang w:eastAsia="zh-Hans"/>
        </w:rPr>
        <w:t>项 目</w:t>
      </w:r>
      <w:r>
        <w:rPr>
          <w:rFonts w:hint="default" w:ascii="Times New Roman" w:hAnsi="Times New Roman" w:eastAsia="楷体" w:cs="Times New Roman"/>
          <w:spacing w:val="11"/>
          <w:sz w:val="32"/>
          <w:szCs w:val="22"/>
        </w:rPr>
        <w:t xml:space="preserve"> 名 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        </w:t>
      </w:r>
    </w:p>
    <w:p w14:paraId="1619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z w:val="32"/>
          <w:szCs w:val="22"/>
        </w:rPr>
        <w:t>参赛单位名称：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     </w:t>
      </w:r>
      <w:r>
        <w:rPr>
          <w:rFonts w:hint="eastAsia" w:ascii="Times New Roman" w:hAnsi="Times New Roman" w:eastAsia="楷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</w:t>
      </w:r>
    </w:p>
    <w:p w14:paraId="46B8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416" w:leftChars="198" w:firstLine="3" w:firstLineChars="0"/>
        <w:jc w:val="left"/>
        <w:textAlignment w:val="auto"/>
        <w:rPr>
          <w:rFonts w:hint="default" w:ascii="Times New Roman" w:hAnsi="Times New Roman" w:eastAsia="楷体" w:cs="Times New Roman"/>
          <w:sz w:val="32"/>
          <w:szCs w:val="22"/>
        </w:rPr>
      </w:pPr>
      <w:r>
        <w:rPr>
          <w:rFonts w:hint="default" w:ascii="Times New Roman" w:hAnsi="Times New Roman" w:eastAsia="楷体" w:cs="Times New Roman"/>
          <w:sz w:val="32"/>
          <w:szCs w:val="22"/>
        </w:rPr>
        <w:t>日        期：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         </w:t>
      </w:r>
      <w:r>
        <w:rPr>
          <w:rFonts w:hint="eastAsia" w:ascii="Times New Roman" w:hAnsi="Times New Roman" w:eastAsia="楷体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22"/>
          <w:u w:val="single"/>
        </w:rPr>
        <w:t xml:space="preserve">            </w:t>
      </w:r>
    </w:p>
    <w:p w14:paraId="2688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微软雅黑" w:cs="Times New Roman"/>
          <w:sz w:val="36"/>
          <w:szCs w:val="21"/>
        </w:rPr>
      </w:pPr>
    </w:p>
    <w:p w14:paraId="3A74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66E1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598DB0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ind w:firstLine="2160" w:firstLineChars="600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552D8A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  <w:sectPr>
          <w:footerReference r:id="rId3" w:type="default"/>
          <w:pgSz w:w="11906" w:h="16838"/>
          <w:pgMar w:top="1871" w:right="1531" w:bottom="1871" w:left="1531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40139845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等线" w:cs="Times New Roman"/>
          <w:b/>
          <w:sz w:val="32"/>
          <w:szCs w:val="32"/>
        </w:rPr>
      </w:pPr>
    </w:p>
    <w:p w14:paraId="54A44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录</w:t>
      </w:r>
    </w:p>
    <w:p w14:paraId="332B29CD">
      <w:pPr>
        <w:widowControl w:val="0"/>
        <w:spacing w:after="120" w:line="315" w:lineRule="atLeast"/>
        <w:jc w:val="left"/>
        <w:textAlignment w:val="baseline"/>
        <w:rPr>
          <w:rFonts w:hint="default" w:ascii="宋体" w:hAnsi="Calibri" w:eastAsia="宋体" w:cs="Times New Roman"/>
          <w:kern w:val="0"/>
          <w:sz w:val="21"/>
          <w:szCs w:val="24"/>
          <w:lang w:val="en-US" w:eastAsia="zh-Hans" w:bidi="ar-SA"/>
        </w:rPr>
      </w:pPr>
    </w:p>
    <w:p w14:paraId="27D8322A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TOC \o "1-2" \h \u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"_Toc5375"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_Toc5375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4716131D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"_Toc4143"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一、项目概述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_Toc4143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21330EFF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"_Toc923"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二、解决方案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_Toc923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1F3BD3F8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"_Toc14014"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应用成效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000字）</w:t>
      </w:r>
      <w:bookmarkStart w:id="75" w:name="_GoBack"/>
      <w:bookmarkEnd w:id="75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_Toc14014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726B7E8F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"_Toc25428"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四、商业模式（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限5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000字）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_Toc25428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393126E9">
      <w:pPr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5" w:leftChars="1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HYPERLINK \l "_Toc262"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instrText xml:space="preserve"> PAGEREF _Toc262 \h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067B2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fldChar w:fldCharType="end"/>
      </w:r>
    </w:p>
    <w:p w14:paraId="1C7B504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sectPr>
          <w:footerReference r:id="rId4" w:type="default"/>
          <w:pgSz w:w="11906" w:h="16838"/>
          <w:pgMar w:top="1871" w:right="1531" w:bottom="1871" w:left="1531" w:header="851" w:footer="1361" w:gutter="0"/>
          <w:pgNumType w:fmt="decimal" w:start="2"/>
          <w:cols w:space="0" w:num="1"/>
          <w:rtlGutter w:val="0"/>
          <w:docGrid w:type="lines" w:linePitch="312" w:charSpace="0"/>
        </w:sectPr>
      </w:pPr>
      <w:bookmarkStart w:id="2" w:name="_Toc1290816000"/>
      <w:bookmarkStart w:id="3" w:name="_Toc527995356"/>
      <w:bookmarkStart w:id="4" w:name="_Toc7532"/>
      <w:bookmarkStart w:id="5" w:name="_Toc358104385"/>
      <w:bookmarkStart w:id="6" w:name="_Toc408286828"/>
      <w:bookmarkStart w:id="7" w:name="_Toc385777929"/>
      <w:bookmarkStart w:id="8" w:name="_Toc29146"/>
      <w:bookmarkStart w:id="9" w:name="_Toc19007"/>
      <w:bookmarkStart w:id="10" w:name="_Toc42867971"/>
      <w:bookmarkStart w:id="11" w:name="_Toc9425"/>
    </w:p>
    <w:p w14:paraId="302B5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黑体_GBK" w:cs="Times New Roman"/>
          <w:sz w:val="30"/>
          <w:szCs w:val="30"/>
        </w:rPr>
      </w:pPr>
      <w:bookmarkStart w:id="12" w:name="_Toc7406"/>
      <w:bookmarkStart w:id="13" w:name="_Toc10363"/>
      <w:bookmarkStart w:id="14" w:name="_Toc10327"/>
      <w:bookmarkStart w:id="15" w:name="_Toc30807"/>
      <w:r>
        <w:rPr>
          <w:rFonts w:hint="default" w:ascii="Times New Roman" w:hAnsi="Times New Roman" w:eastAsia="方正黑体_GBK" w:cs="Times New Roman"/>
          <w:sz w:val="30"/>
          <w:szCs w:val="30"/>
        </w:rPr>
        <w:t>第一部分：基本信息</w:t>
      </w:r>
      <w:bookmarkEnd w:id="12"/>
      <w:bookmarkEnd w:id="13"/>
      <w:bookmarkEnd w:id="14"/>
      <w:bookmarkEnd w:id="15"/>
    </w:p>
    <w:tbl>
      <w:tblPr>
        <w:tblStyle w:val="3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21"/>
        <w:gridCol w:w="1035"/>
        <w:gridCol w:w="118"/>
        <w:gridCol w:w="830"/>
      </w:tblGrid>
      <w:tr w14:paraId="011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4" w:type="dxa"/>
            <w:gridSpan w:val="20"/>
          </w:tcPr>
          <w:p w14:paraId="0B9C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（一）项目基本信息</w:t>
            </w:r>
          </w:p>
        </w:tc>
      </w:tr>
      <w:tr w14:paraId="6704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2EA8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*项目名称</w:t>
            </w:r>
          </w:p>
        </w:tc>
        <w:tc>
          <w:tcPr>
            <w:tcW w:w="7967" w:type="dxa"/>
            <w:gridSpan w:val="18"/>
          </w:tcPr>
          <w:p w14:paraId="0AB9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th-TH"/>
              </w:rPr>
            </w:pPr>
          </w:p>
        </w:tc>
      </w:tr>
      <w:tr w14:paraId="32D7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vAlign w:val="center"/>
          </w:tcPr>
          <w:p w14:paraId="2499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*赛道及参赛方向</w:t>
            </w:r>
          </w:p>
          <w:p w14:paraId="5901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（单选）</w:t>
            </w:r>
          </w:p>
        </w:tc>
        <w:tc>
          <w:tcPr>
            <w:tcW w:w="7967" w:type="dxa"/>
            <w:gridSpan w:val="18"/>
            <w:vAlign w:val="center"/>
          </w:tcPr>
          <w:p w14:paraId="5D5D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76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工业制造 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现代农业 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交通运输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数智创新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健康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气象服务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能源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低碳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数字文保文旅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数字治理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th-T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th-TH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th-TH"/>
              </w:rPr>
              <w:t>民生服务（覆盖商贸流通、金融服务、人力资源、体育发展等领域）</w:t>
            </w:r>
          </w:p>
        </w:tc>
      </w:tr>
      <w:tr w14:paraId="019F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6AF1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*项目来源</w:t>
            </w:r>
          </w:p>
        </w:tc>
        <w:tc>
          <w:tcPr>
            <w:tcW w:w="7967" w:type="dxa"/>
            <w:gridSpan w:val="18"/>
          </w:tcPr>
          <w:p w14:paraId="4503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（下拉菜单）各省、自治区、直辖市、新疆建设兵团、推荐渠道（下拉菜单选择）</w:t>
            </w:r>
          </w:p>
        </w:tc>
      </w:tr>
      <w:tr w14:paraId="603C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744D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*项目简述</w:t>
            </w:r>
          </w:p>
        </w:tc>
        <w:tc>
          <w:tcPr>
            <w:tcW w:w="7967" w:type="dxa"/>
            <w:gridSpan w:val="18"/>
          </w:tcPr>
          <w:p w14:paraId="56A1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（介绍参赛项目的背景、拟解决的问题、采用的核心技术/产品、赋能成效等，1000字以内）</w:t>
            </w:r>
          </w:p>
        </w:tc>
      </w:tr>
      <w:tr w14:paraId="3DB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77C2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*项目覆盖场景（多选）</w:t>
            </w:r>
          </w:p>
        </w:tc>
        <w:tc>
          <w:tcPr>
            <w:tcW w:w="7967" w:type="dxa"/>
            <w:gridSpan w:val="18"/>
          </w:tcPr>
          <w:p w14:paraId="1F74A49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经济发展</w:t>
            </w:r>
          </w:p>
          <w:p w14:paraId="631449F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研发设计</w:t>
            </w:r>
          </w:p>
          <w:p w14:paraId="7C7204A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生产制造</w:t>
            </w:r>
          </w:p>
          <w:p w14:paraId="1AA8659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经营管理</w:t>
            </w:r>
          </w:p>
          <w:p w14:paraId="1D845D4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运维服务</w:t>
            </w:r>
          </w:p>
          <w:p w14:paraId="1D779C0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安全生产</w:t>
            </w:r>
          </w:p>
          <w:p w14:paraId="51CACC5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节能降耗</w:t>
            </w:r>
          </w:p>
          <w:p w14:paraId="2AE71D8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供应链协同</w:t>
            </w:r>
          </w:p>
          <w:p w14:paraId="3C91C67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个性化定制</w:t>
            </w:r>
          </w:p>
          <w:p w14:paraId="05DE42D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产融协同（供应链金融、征信担保等）  </w:t>
            </w:r>
          </w:p>
          <w:p w14:paraId="129A0B5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产教协同（培训、教学等）         </w:t>
            </w:r>
          </w:p>
        </w:tc>
      </w:tr>
      <w:tr w14:paraId="79E6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7C8D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63878ED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社会治理</w:t>
            </w:r>
          </w:p>
          <w:p w14:paraId="699D638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经济调节</w:t>
            </w:r>
          </w:p>
          <w:p w14:paraId="4B912DF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市场监管</w:t>
            </w:r>
          </w:p>
          <w:p w14:paraId="676BCFA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社会管理</w:t>
            </w:r>
          </w:p>
          <w:p w14:paraId="10F6968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公共服务</w:t>
            </w:r>
          </w:p>
          <w:p w14:paraId="4ADB1D4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环境保护                      </w:t>
            </w:r>
          </w:p>
        </w:tc>
      </w:tr>
      <w:tr w14:paraId="1397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3F20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5435823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美好生活</w:t>
            </w:r>
          </w:p>
          <w:p w14:paraId="31186C9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生活消费</w:t>
            </w:r>
          </w:p>
          <w:p w14:paraId="6A26D60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医疗健康</w:t>
            </w:r>
          </w:p>
          <w:p w14:paraId="145AA15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学习教育</w:t>
            </w:r>
          </w:p>
          <w:p w14:paraId="449F487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财务管理</w:t>
            </w:r>
          </w:p>
          <w:p w14:paraId="6733C05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社交互动</w:t>
            </w:r>
          </w:p>
          <w:p w14:paraId="119BD8C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文化旅游</w:t>
            </w:r>
          </w:p>
          <w:p w14:paraId="65C640B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400" w:lineRule="exact"/>
              <w:ind w:left="1320" w:hanging="44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</w:tr>
      <w:tr w14:paraId="63EE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37F8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*数据要素市场化</w:t>
            </w:r>
          </w:p>
          <w:p w14:paraId="62D7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5AE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1 项目服务对象（多选）：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政府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事业单位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企业 □消费者</w:t>
            </w:r>
          </w:p>
          <w:p w14:paraId="3A67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2.项目融合数据类型（多选）： □政务数据□公共数据□企业数据□个人数据</w:t>
            </w:r>
          </w:p>
          <w:p w14:paraId="01FD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3.项目数据来源（必填，如无或敏感可填0）：</w:t>
            </w:r>
          </w:p>
          <w:p w14:paraId="64B0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（1）自有数据：数据量_____（GB），增速_____%</w:t>
            </w:r>
          </w:p>
          <w:p w14:paraId="1FCC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（2）公开数据：</w:t>
            </w:r>
          </w:p>
          <w:p w14:paraId="6B66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□政府开放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6D4D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□公网数据，数据量_____（GB）增速_____%</w:t>
            </w:r>
          </w:p>
          <w:p w14:paraId="1DCB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填空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662D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FF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（3）公共数据：</w:t>
            </w:r>
          </w:p>
          <w:p w14:paraId="1151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□授权运营数据，数据量_____（GB）增速_____%</w:t>
            </w:r>
          </w:p>
          <w:p w14:paraId="60B6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□其他渠道：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填空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，数据量_____（GB）增速_____%</w:t>
            </w:r>
          </w:p>
          <w:p w14:paraId="0F93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（4）交换数据：</w:t>
            </w:r>
          </w:p>
          <w:p w14:paraId="4367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□合作对象交换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39D0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□用户上传数据，数据量_____（GB）增速_____%</w:t>
            </w:r>
          </w:p>
          <w:p w14:paraId="79E2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填空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数据量_____（GB）增速_____%</w:t>
            </w:r>
          </w:p>
          <w:p w14:paraId="48AF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（5）购买数据：</w:t>
            </w:r>
          </w:p>
          <w:p w14:paraId="714A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□数据商，数据量_____（GB）购数费用支出______（万元），增速   %；</w:t>
            </w:r>
          </w:p>
          <w:p w14:paraId="717C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□数据流通服务平台，数据量_____（GB）购数费用______（万元），增速   %；</w:t>
            </w:r>
          </w:p>
          <w:p w14:paraId="7BA8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□数据交易所（中心），数据量_____（GB）购数费用______（万元），增速   %</w:t>
            </w:r>
          </w:p>
          <w:p w14:paraId="7593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4.项目数据集使用情况</w:t>
            </w:r>
          </w:p>
          <w:p w14:paraId="1003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项目形成的高质量数据集数量（个）：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___，数据量_____（GB），增速   %</w:t>
            </w:r>
          </w:p>
          <w:p w14:paraId="0CCF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trike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项目利用的高质量数据集数量（个）：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___，数据量_____（GB），增速   %</w:t>
            </w:r>
          </w:p>
          <w:p w14:paraId="60F9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contextualSpacing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5.项目数据类型：</w:t>
            </w:r>
          </w:p>
          <w:p w14:paraId="3020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□结构化数据，占比__%□半结构化数据，占比__%□非结构化，占比__%□其他：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bidi="ar"/>
              </w:rPr>
              <w:t xml:space="preserve">  填空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__占比__%</w:t>
            </w:r>
          </w:p>
          <w:p w14:paraId="25E2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6.提供的数据产品和服务类型：</w:t>
            </w:r>
          </w:p>
          <w:p w14:paraId="504E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资源型数据产品服务：□数据集□包含数据资源的数据库□其他</w:t>
            </w:r>
          </w:p>
          <w:p w14:paraId="5529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分析决策型数据产品服务：□查询服务□接口服务□指数服务□咨询报告□终端服务□其他</w:t>
            </w:r>
          </w:p>
          <w:p w14:paraId="3445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智能生成型数据产品服务：□大模型服务□智能体服务□其他</w:t>
            </w:r>
          </w:p>
          <w:p w14:paraId="2A4A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第三方专业服务：□数据清洗□数据标注□数据质检□数据评测□数据合规□价值评估□其他</w:t>
            </w:r>
          </w:p>
        </w:tc>
      </w:tr>
      <w:tr w14:paraId="7AAA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vAlign w:val="center"/>
          </w:tcPr>
          <w:p w14:paraId="4E28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*数据要素价值化</w:t>
            </w:r>
          </w:p>
        </w:tc>
        <w:tc>
          <w:tcPr>
            <w:tcW w:w="7967" w:type="dxa"/>
            <w:gridSpan w:val="18"/>
          </w:tcPr>
          <w:p w14:paraId="403F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1.上年度项目服务的客户数量（以合同为准，无填0）：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</w:t>
            </w:r>
          </w:p>
          <w:p w14:paraId="3BC7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其中，政府部门：国家级____省级____  地市级____   </w:t>
            </w:r>
          </w:p>
          <w:p w14:paraId="24F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科研院所____  高校____ 事业单位____  </w:t>
            </w:r>
          </w:p>
          <w:p w14:paraId="1B04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大企业____ 中型企业____  小微企业____  </w:t>
            </w:r>
          </w:p>
          <w:p w14:paraId="3F6C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个人用户____  </w:t>
            </w:r>
          </w:p>
          <w:p w14:paraId="1AC8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2. 项目适用行业：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（选择已落地服务的行业，精确到行业中类，数量不限）</w:t>
            </w:r>
          </w:p>
          <w:p w14:paraId="7738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 已实现落地应用的代表性案例（可增加，无数量限制）</w:t>
            </w:r>
          </w:p>
          <w:p w14:paraId="2911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tbl>
            <w:tblPr>
              <w:tblStyle w:val="3"/>
              <w:tblW w:w="76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3"/>
              <w:gridCol w:w="1011"/>
              <w:gridCol w:w="1011"/>
              <w:gridCol w:w="1368"/>
              <w:gridCol w:w="1499"/>
              <w:gridCol w:w="1835"/>
            </w:tblGrid>
            <w:tr w14:paraId="5EF870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7C87DC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应用单位名称</w:t>
                  </w:r>
                </w:p>
              </w:tc>
              <w:tc>
                <w:tcPr>
                  <w:tcW w:w="1011" w:type="dxa"/>
                  <w:vAlign w:val="center"/>
                </w:tcPr>
                <w:p w14:paraId="59FB3B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单位类型</w:t>
                  </w:r>
                </w:p>
              </w:tc>
              <w:tc>
                <w:tcPr>
                  <w:tcW w:w="1011" w:type="dxa"/>
                  <w:vAlign w:val="center"/>
                </w:tcPr>
                <w:p w14:paraId="24247E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如是企业，企业规模</w:t>
                  </w:r>
                </w:p>
              </w:tc>
              <w:tc>
                <w:tcPr>
                  <w:tcW w:w="1368" w:type="dxa"/>
                  <w:vAlign w:val="center"/>
                </w:tcPr>
                <w:p w14:paraId="17BC03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所属省份</w:t>
                  </w:r>
                </w:p>
              </w:tc>
              <w:tc>
                <w:tcPr>
                  <w:tcW w:w="1499" w:type="dxa"/>
                  <w:vAlign w:val="center"/>
                </w:tcPr>
                <w:p w14:paraId="18BB46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所属行业</w:t>
                  </w:r>
                </w:p>
              </w:tc>
              <w:tc>
                <w:tcPr>
                  <w:tcW w:w="1835" w:type="dxa"/>
                  <w:vAlign w:val="center"/>
                </w:tcPr>
                <w:p w14:paraId="2D66D9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实施起止时间</w:t>
                  </w:r>
                </w:p>
              </w:tc>
            </w:tr>
            <w:tr w14:paraId="50AEC6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4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2804AB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11" w:type="dxa"/>
                  <w:vAlign w:val="center"/>
                </w:tcPr>
                <w:p w14:paraId="523686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政府机构/科研院所/高校/事业单位/企业</w:t>
                  </w:r>
                </w:p>
              </w:tc>
              <w:tc>
                <w:tcPr>
                  <w:tcW w:w="1011" w:type="dxa"/>
                  <w:vAlign w:val="center"/>
                </w:tcPr>
                <w:p w14:paraId="773E09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(大、中、小微)</w:t>
                  </w:r>
                </w:p>
              </w:tc>
              <w:tc>
                <w:tcPr>
                  <w:tcW w:w="1368" w:type="dxa"/>
                  <w:vAlign w:val="center"/>
                </w:tcPr>
                <w:p w14:paraId="0ED0A4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下拉菜单</w:t>
                  </w:r>
                </w:p>
              </w:tc>
              <w:tc>
                <w:tcPr>
                  <w:tcW w:w="1499" w:type="dxa"/>
                  <w:vAlign w:val="center"/>
                </w:tcPr>
                <w:p w14:paraId="0DA5AF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下拉菜单</w:t>
                  </w:r>
                </w:p>
              </w:tc>
              <w:tc>
                <w:tcPr>
                  <w:tcW w:w="1835" w:type="dxa"/>
                  <w:vAlign w:val="center"/>
                </w:tcPr>
                <w:p w14:paraId="09CFFE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ind w:firstLine="240" w:firstLineChars="100"/>
                    <w:jc w:val="righ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年   月 —</w:t>
                  </w:r>
                </w:p>
                <w:p w14:paraId="723B68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right"/>
                    <w:rPr>
                      <w:rFonts w:hint="default" w:ascii="仿宋_GB2312" w:hAnsi="仿宋_GB2312" w:eastAsia="仿宋_GB2312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年   月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 xml:space="preserve">   </w:t>
                  </w:r>
                </w:p>
              </w:tc>
            </w:tr>
            <w:tr w14:paraId="2C6AB2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739870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合同额（万）</w:t>
                  </w:r>
                </w:p>
              </w:tc>
              <w:tc>
                <w:tcPr>
                  <w:tcW w:w="2022" w:type="dxa"/>
                  <w:gridSpan w:val="2"/>
                  <w:shd w:val="clear" w:color="auto" w:fill="auto"/>
                  <w:vAlign w:val="center"/>
                </w:tcPr>
                <w:p w14:paraId="3A7574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应用需求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14:paraId="0FB242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应用场景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497ED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应用成效</w:t>
                  </w:r>
                </w:p>
              </w:tc>
              <w:tc>
                <w:tcPr>
                  <w:tcW w:w="1835" w:type="dxa"/>
                  <w:vAlign w:val="center"/>
                </w:tcPr>
                <w:p w14:paraId="7615DD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</w:rPr>
                    <w:t>合同证明</w:t>
                  </w:r>
                </w:p>
              </w:tc>
            </w:tr>
            <w:tr w14:paraId="03C42D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5" w:hRule="atLeast"/>
                <w:jc w:val="center"/>
              </w:trPr>
              <w:tc>
                <w:tcPr>
                  <w:tcW w:w="933" w:type="dxa"/>
                  <w:vAlign w:val="center"/>
                </w:tcPr>
                <w:p w14:paraId="45B584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2022" w:type="dxa"/>
                  <w:gridSpan w:val="2"/>
                  <w:shd w:val="clear" w:color="auto" w:fill="auto"/>
                  <w:vAlign w:val="center"/>
                </w:tcPr>
                <w:p w14:paraId="70CBCF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分条列出，限200字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14:paraId="01146F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限300字</w:t>
                  </w:r>
                </w:p>
              </w:tc>
              <w:tc>
                <w:tcPr>
                  <w:tcW w:w="1499" w:type="dxa"/>
                  <w:shd w:val="clear" w:color="auto" w:fill="auto"/>
                  <w:vAlign w:val="center"/>
                </w:tcPr>
                <w:p w14:paraId="615A0E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限200字</w:t>
                  </w:r>
                </w:p>
              </w:tc>
              <w:tc>
                <w:tcPr>
                  <w:tcW w:w="1835" w:type="dxa"/>
                  <w:vAlign w:val="center"/>
                </w:tcPr>
                <w:p w14:paraId="228C81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 w:val="0"/>
                    <w:spacing w:before="62" w:beforeLines="20" w:after="0"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上传附件</w:t>
                  </w:r>
                </w:p>
              </w:tc>
            </w:tr>
          </w:tbl>
          <w:p w14:paraId="72EA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4.项目市场收入（万元，以合同为准，无填0）</w:t>
            </w:r>
          </w:p>
          <w:p w14:paraId="4897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2024年________ 2025年________ 2026年（预期）________</w:t>
            </w:r>
          </w:p>
          <w:p w14:paraId="7434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5.项目开发成本（万元/年）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数据合规成本（万元/年）：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</w:p>
          <w:p w14:paraId="42F2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6.项目应用成效（至少填2项）</w:t>
            </w:r>
          </w:p>
          <w:p w14:paraId="7F63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（1）管理价值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（填空）</w:t>
            </w:r>
          </w:p>
          <w:p w14:paraId="0649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降低成本（万元）：</w:t>
            </w:r>
          </w:p>
          <w:p w14:paraId="4AD0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降低管理成本：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、降低生产成本：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、降低流转成本：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、降低人力成本：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6C5B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提高效率（%）：</w:t>
            </w:r>
          </w:p>
          <w:p w14:paraId="699B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left="720" w:hanging="720" w:hanging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提高工作效率：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、提高工作准确率：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、缩短交付周期：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、其他：</w:t>
            </w:r>
          </w:p>
          <w:p w14:paraId="6E84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left="720" w:hanging="720" w:hanging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</w:p>
          <w:p w14:paraId="3B77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（2）市场价值：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（填空）</w:t>
            </w:r>
          </w:p>
          <w:p w14:paraId="6F58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订单增长：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（%）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、市场份额增长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（%）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、带动合作伙伴/上下游企业协同：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（家）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4DDA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形成专利（个）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形成软著（个）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</w:p>
          <w:p w14:paraId="362D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（3）社会价值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：（填空）</w:t>
            </w:r>
          </w:p>
          <w:p w14:paraId="686E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促进就业（人）：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绿色减碳（吨）：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普惠服务（人）：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  <w:p w14:paraId="1C24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形成标准（个）：国家标准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、行业标准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、地方标准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、团体标准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、企业标准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</w:p>
          <w:p w14:paraId="045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_   _</w:t>
            </w:r>
          </w:p>
        </w:tc>
      </w:tr>
      <w:tr w14:paraId="5BF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</w:tcPr>
          <w:p w14:paraId="316D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（二）参赛团队信息</w:t>
            </w:r>
          </w:p>
        </w:tc>
      </w:tr>
      <w:tr w14:paraId="42CB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  <w:vAlign w:val="center"/>
          </w:tcPr>
          <w:p w14:paraId="28EA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*团队名称：</w:t>
            </w:r>
          </w:p>
        </w:tc>
      </w:tr>
      <w:tr w14:paraId="0BEE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vAlign w:val="center"/>
          </w:tcPr>
          <w:p w14:paraId="5A71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*团队成员</w:t>
            </w:r>
          </w:p>
          <w:p w14:paraId="7F47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950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E54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CB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8E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bidi="th-T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C4E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trike/>
                <w:sz w:val="24"/>
                <w:lang w:bidi="th-T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9F0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88C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项目中主要承担的角色（50字）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356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是否团队联络人</w:t>
            </w:r>
          </w:p>
        </w:tc>
      </w:tr>
      <w:tr w14:paraId="0697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5215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F09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5259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093E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4C5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2407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3663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</w:tcPr>
          <w:p w14:paraId="3463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AEE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AE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vAlign w:val="center"/>
          </w:tcPr>
          <w:p w14:paraId="0164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7765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23AB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7026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13E6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259C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0FA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</w:tcBorders>
          </w:tcPr>
          <w:p w14:paraId="5E8E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78C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8C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44" w:type="dxa"/>
            <w:gridSpan w:val="20"/>
            <w:tcBorders>
              <w:top w:val="single" w:color="auto" w:sz="12" w:space="0"/>
            </w:tcBorders>
          </w:tcPr>
          <w:p w14:paraId="6FF8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（三）参赛单位基本信息（单位可增加，最多五家）</w:t>
            </w:r>
          </w:p>
        </w:tc>
      </w:tr>
      <w:tr w14:paraId="6064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vAlign w:val="center"/>
          </w:tcPr>
          <w:p w14:paraId="2213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*单位名称</w:t>
            </w:r>
          </w:p>
        </w:tc>
        <w:tc>
          <w:tcPr>
            <w:tcW w:w="7967" w:type="dxa"/>
            <w:gridSpan w:val="18"/>
          </w:tcPr>
          <w:p w14:paraId="4C32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D0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0C87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*统一社会信用代码</w:t>
            </w:r>
          </w:p>
        </w:tc>
        <w:tc>
          <w:tcPr>
            <w:tcW w:w="2809" w:type="dxa"/>
            <w:gridSpan w:val="5"/>
          </w:tcPr>
          <w:p w14:paraId="0F92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5"/>
          </w:tcPr>
          <w:p w14:paraId="1CB9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*成立时间</w:t>
            </w:r>
          </w:p>
        </w:tc>
        <w:tc>
          <w:tcPr>
            <w:tcW w:w="3599" w:type="dxa"/>
            <w:gridSpan w:val="8"/>
          </w:tcPr>
          <w:p w14:paraId="0691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33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16F2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*地址</w:t>
            </w:r>
          </w:p>
        </w:tc>
        <w:tc>
          <w:tcPr>
            <w:tcW w:w="2809" w:type="dxa"/>
            <w:gridSpan w:val="5"/>
          </w:tcPr>
          <w:p w14:paraId="65D3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国省市区  </w:t>
            </w:r>
          </w:p>
        </w:tc>
        <w:tc>
          <w:tcPr>
            <w:tcW w:w="1559" w:type="dxa"/>
            <w:gridSpan w:val="5"/>
          </w:tcPr>
          <w:p w14:paraId="39DC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*单位性质（单选）</w:t>
            </w:r>
          </w:p>
        </w:tc>
        <w:tc>
          <w:tcPr>
            <w:tcW w:w="3599" w:type="dxa"/>
            <w:gridSpan w:val="8"/>
          </w:tcPr>
          <w:p w14:paraId="23E9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政府机构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央企 □地方国企 □民营 □外资 □合资 □科研院校 □其他：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</w:tc>
      </w:tr>
      <w:tr w14:paraId="6607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vAlign w:val="center"/>
          </w:tcPr>
          <w:p w14:paraId="020A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*是否央企子公司</w:t>
            </w:r>
          </w:p>
        </w:tc>
        <w:tc>
          <w:tcPr>
            <w:tcW w:w="2809" w:type="dxa"/>
            <w:gridSpan w:val="5"/>
          </w:tcPr>
          <w:p w14:paraId="6A64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 母公司：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</w:tcPr>
          <w:p w14:paraId="5C77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企业规模（企业填）</w:t>
            </w:r>
          </w:p>
        </w:tc>
        <w:tc>
          <w:tcPr>
            <w:tcW w:w="3599" w:type="dxa"/>
            <w:gridSpan w:val="8"/>
          </w:tcPr>
          <w:p w14:paraId="41A0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大型企业 □中型企业 □小微企业</w:t>
            </w:r>
          </w:p>
        </w:tc>
      </w:tr>
      <w:tr w14:paraId="7FD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70C53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4CEA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3" w:type="dxa"/>
            <w:gridSpan w:val="7"/>
            <w:shd w:val="clear" w:color="auto" w:fill="auto"/>
            <w:vAlign w:val="center"/>
          </w:tcPr>
          <w:p w14:paraId="2625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*职务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14:paraId="1603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14:paraId="06AC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*联系方式</w:t>
            </w:r>
          </w:p>
        </w:tc>
        <w:tc>
          <w:tcPr>
            <w:tcW w:w="830" w:type="dxa"/>
            <w:shd w:val="clear" w:color="auto" w:fill="auto"/>
          </w:tcPr>
          <w:p w14:paraId="3D33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F3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6C4B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*单位简介</w:t>
            </w:r>
          </w:p>
        </w:tc>
        <w:tc>
          <w:tcPr>
            <w:tcW w:w="7967" w:type="dxa"/>
            <w:gridSpan w:val="18"/>
            <w:shd w:val="clear" w:color="auto" w:fill="auto"/>
          </w:tcPr>
          <w:p w14:paraId="6AF7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（不超过300字）</w:t>
            </w:r>
          </w:p>
          <w:p w14:paraId="5B26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简要介绍发展历程、主营业务和市场地位等情况。</w:t>
            </w:r>
          </w:p>
        </w:tc>
      </w:tr>
      <w:tr w14:paraId="3118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vAlign w:val="center"/>
          </w:tcPr>
          <w:p w14:paraId="72C3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*核心能力</w:t>
            </w:r>
          </w:p>
        </w:tc>
        <w:tc>
          <w:tcPr>
            <w:tcW w:w="7967" w:type="dxa"/>
            <w:gridSpan w:val="18"/>
            <w:shd w:val="clear" w:color="auto" w:fill="auto"/>
          </w:tcPr>
          <w:p w14:paraId="6062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（不超过600字）</w:t>
            </w:r>
          </w:p>
          <w:p w14:paraId="5681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企业在数据领域研发创新、专业技术和产品服务能力、人才队伍等方面的竞争力。</w:t>
            </w:r>
          </w:p>
        </w:tc>
      </w:tr>
      <w:tr w14:paraId="21F3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5CBA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*营收（万元）</w:t>
            </w:r>
          </w:p>
        </w:tc>
        <w:tc>
          <w:tcPr>
            <w:tcW w:w="2572" w:type="dxa"/>
            <w:gridSpan w:val="4"/>
            <w:vAlign w:val="center"/>
          </w:tcPr>
          <w:p w14:paraId="689D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</w:tc>
        <w:tc>
          <w:tcPr>
            <w:tcW w:w="2464" w:type="dxa"/>
            <w:gridSpan w:val="8"/>
            <w:vAlign w:val="center"/>
          </w:tcPr>
          <w:p w14:paraId="535F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*利润（万元）: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</w:tc>
        <w:tc>
          <w:tcPr>
            <w:tcW w:w="2931" w:type="dxa"/>
            <w:gridSpan w:val="6"/>
            <w:vAlign w:val="center"/>
          </w:tcPr>
          <w:p w14:paraId="16BB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增速:   %</w:t>
            </w:r>
          </w:p>
          <w:p w14:paraId="5438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01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1755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其中，数据相关收入（万元）</w:t>
            </w:r>
          </w:p>
        </w:tc>
        <w:tc>
          <w:tcPr>
            <w:tcW w:w="7967" w:type="dxa"/>
            <w:gridSpan w:val="18"/>
            <w:vAlign w:val="center"/>
          </w:tcPr>
          <w:p w14:paraId="0FCD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2025年：   增速:     %</w:t>
            </w:r>
          </w:p>
        </w:tc>
      </w:tr>
      <w:tr w14:paraId="005B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vAlign w:val="center"/>
          </w:tcPr>
          <w:p w14:paraId="51A6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数据资产入表金额（万元）</w:t>
            </w:r>
          </w:p>
        </w:tc>
        <w:tc>
          <w:tcPr>
            <w:tcW w:w="7967" w:type="dxa"/>
            <w:gridSpan w:val="18"/>
            <w:vAlign w:val="center"/>
          </w:tcPr>
          <w:p w14:paraId="47AC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2025年：     增速:        %</w:t>
            </w:r>
          </w:p>
        </w:tc>
      </w:tr>
      <w:tr w14:paraId="173C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442B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*数据治理投入（万元）</w:t>
            </w:r>
          </w:p>
        </w:tc>
        <w:tc>
          <w:tcPr>
            <w:tcW w:w="2572" w:type="dxa"/>
            <w:gridSpan w:val="4"/>
            <w:vAlign w:val="center"/>
          </w:tcPr>
          <w:p w14:paraId="15CE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464" w:type="dxa"/>
            <w:gridSpan w:val="8"/>
            <w:vAlign w:val="center"/>
          </w:tcPr>
          <w:p w14:paraId="791C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*数据产品服务开发投入（万元）</w:t>
            </w:r>
          </w:p>
        </w:tc>
        <w:tc>
          <w:tcPr>
            <w:tcW w:w="2931" w:type="dxa"/>
            <w:gridSpan w:val="6"/>
            <w:vAlign w:val="center"/>
          </w:tcPr>
          <w:p w14:paraId="3CA8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482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A28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*获取外部数据投入（万元）</w:t>
            </w:r>
          </w:p>
        </w:tc>
        <w:tc>
          <w:tcPr>
            <w:tcW w:w="7967" w:type="dxa"/>
            <w:gridSpan w:val="18"/>
            <w:vAlign w:val="center"/>
          </w:tcPr>
          <w:p w14:paraId="2C27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4BA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1182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*词元（Token）消耗量（亿/年）</w:t>
            </w:r>
          </w:p>
        </w:tc>
        <w:tc>
          <w:tcPr>
            <w:tcW w:w="3024" w:type="dxa"/>
            <w:gridSpan w:val="7"/>
            <w:vAlign w:val="center"/>
          </w:tcPr>
          <w:p w14:paraId="133E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0752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*词元（Token）支出（万元/年）</w:t>
            </w:r>
          </w:p>
        </w:tc>
        <w:tc>
          <w:tcPr>
            <w:tcW w:w="2004" w:type="dxa"/>
            <w:gridSpan w:val="4"/>
            <w:vAlign w:val="center"/>
          </w:tcPr>
          <w:p w14:paraId="4E4F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6561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vAlign w:val="center"/>
          </w:tcPr>
          <w:p w14:paraId="07F5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vAlign w:val="center"/>
          </w:tcPr>
          <w:p w14:paraId="7B32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  <w:tc>
          <w:tcPr>
            <w:tcW w:w="2939" w:type="dxa"/>
            <w:gridSpan w:val="7"/>
            <w:vAlign w:val="center"/>
          </w:tcPr>
          <w:p w14:paraId="6815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*智能体词元（Token）消耗费用占比（%）</w:t>
            </w:r>
          </w:p>
        </w:tc>
        <w:tc>
          <w:tcPr>
            <w:tcW w:w="2004" w:type="dxa"/>
            <w:gridSpan w:val="4"/>
            <w:vAlign w:val="center"/>
          </w:tcPr>
          <w:p w14:paraId="4348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：     增速:        %</w:t>
            </w:r>
          </w:p>
        </w:tc>
      </w:tr>
      <w:tr w14:paraId="15FB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377" w:type="dxa"/>
            <w:gridSpan w:val="2"/>
            <w:vAlign w:val="center"/>
          </w:tcPr>
          <w:p w14:paraId="7DF1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ind w:firstLine="241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*数据开发利用</w:t>
            </w:r>
          </w:p>
        </w:tc>
        <w:tc>
          <w:tcPr>
            <w:tcW w:w="7967" w:type="dxa"/>
            <w:gridSpan w:val="18"/>
            <w:vAlign w:val="center"/>
          </w:tcPr>
          <w:p w14:paraId="44DA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1数据产品服务供给能力（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请填写2025年相关数据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3135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4E0C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03ED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2B6D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2数据治理能力</w:t>
            </w:r>
          </w:p>
          <w:p w14:paraId="4E00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（1）标准化处理的数据占数据存储总量比例（%）：___________</w:t>
            </w:r>
          </w:p>
          <w:p w14:paraId="128B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（2）用于开发利用的数据占数据存储总量比例（%）：___________</w:t>
            </w:r>
          </w:p>
          <w:p w14:paraId="6953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专业化服务能力</w:t>
            </w:r>
          </w:p>
          <w:p w14:paraId="4092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数据处理：□数据清洗□数据标注□数据集建设□其他</w:t>
            </w:r>
          </w:p>
          <w:p w14:paraId="2E43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数据流通：□交易撮合 □信息匹配 □数据跨境 □其他</w:t>
            </w:r>
          </w:p>
          <w:p w14:paraId="0394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数据分析：□大模型 □行业模型 □智能体□其他</w:t>
            </w:r>
          </w:p>
          <w:p w14:paraId="001E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数据咨询：□查询服务□接口服务□指数服务□咨询报告□终端服务□其他</w:t>
            </w:r>
          </w:p>
          <w:p w14:paraId="789F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数据合规：□数据质检□数据评测□其他</w:t>
            </w:r>
          </w:p>
          <w:p w14:paraId="67EE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4基础设施保障能力</w:t>
            </w:r>
          </w:p>
          <w:p w14:paraId="3DF0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（1）算力来源：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□本地部署 □公共云算力 □混合云算力</w:t>
            </w:r>
          </w:p>
          <w:p w14:paraId="60A2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（2）存力来源：□本地存储 □公共云存储 □混合云存储</w:t>
            </w:r>
          </w:p>
          <w:p w14:paraId="54A0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（3）算法来源：□自主研发 □联合研发  □二次开发 □组合创新</w:t>
            </w:r>
          </w:p>
        </w:tc>
      </w:tr>
      <w:tr w14:paraId="17EF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vAlign w:val="center"/>
          </w:tcPr>
          <w:p w14:paraId="3146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上市融资情况</w:t>
            </w:r>
          </w:p>
        </w:tc>
        <w:tc>
          <w:tcPr>
            <w:tcW w:w="7967" w:type="dxa"/>
            <w:gridSpan w:val="18"/>
          </w:tcPr>
          <w:p w14:paraId="596A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是否上市公司：□是、□否</w:t>
            </w:r>
          </w:p>
          <w:p w14:paraId="4D09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融资阶段：□无计划、□天使轮、□A轮、□B轮、□C轮、□D轮、□申报上市，□已上市</w:t>
            </w:r>
          </w:p>
        </w:tc>
      </w:tr>
      <w:tr w14:paraId="51EC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vAlign w:val="center"/>
          </w:tcPr>
          <w:p w14:paraId="60A2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67" w:type="dxa"/>
            <w:gridSpan w:val="18"/>
          </w:tcPr>
          <w:p w14:paraId="2864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融资总额：____（万元）  </w:t>
            </w:r>
          </w:p>
        </w:tc>
      </w:tr>
      <w:tr w14:paraId="529D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vAlign w:val="center"/>
          </w:tcPr>
          <w:p w14:paraId="751D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近期有融资需求</w:t>
            </w:r>
          </w:p>
        </w:tc>
        <w:tc>
          <w:tcPr>
            <w:tcW w:w="7967" w:type="dxa"/>
            <w:gridSpan w:val="18"/>
          </w:tcPr>
          <w:p w14:paraId="3D59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62" w:beforeLines="20" w:after="0"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</w:t>
            </w:r>
          </w:p>
        </w:tc>
      </w:tr>
    </w:tbl>
    <w:p w14:paraId="3AC1EB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等线" w:cs="Times New Roman"/>
          <w:color w:val="000000"/>
          <w:szCs w:val="21"/>
        </w:rPr>
      </w:pPr>
      <w:r>
        <w:rPr>
          <w:rFonts w:hint="default" w:ascii="Times New Roman" w:hAnsi="Times New Roman" w:eastAsia="等线" w:cs="Times New Roman"/>
          <w:color w:val="000000"/>
          <w:szCs w:val="21"/>
        </w:rPr>
        <w:br w:type="page"/>
      </w:r>
    </w:p>
    <w:p w14:paraId="4379F9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小标宋_GBK" w:cs="Times New Roman"/>
          <w:sz w:val="38"/>
          <w:szCs w:val="38"/>
        </w:rPr>
      </w:pPr>
    </w:p>
    <w:p w14:paraId="1864D6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240" w:lineRule="auto"/>
        <w:jc w:val="center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第二部分：参赛项目介绍</w:t>
      </w:r>
    </w:p>
    <w:p w14:paraId="5426C8C1">
      <w:pPr>
        <w:widowControl w:val="0"/>
        <w:spacing w:after="120" w:line="315" w:lineRule="atLeast"/>
        <w:jc w:val="left"/>
        <w:textAlignment w:val="baseline"/>
        <w:rPr>
          <w:rFonts w:hint="default" w:ascii="宋体" w:hAnsi="Calibri" w:eastAsia="宋体" w:cs="Times New Roman"/>
          <w:kern w:val="0"/>
          <w:sz w:val="21"/>
          <w:szCs w:val="24"/>
          <w:lang w:val="en-US" w:eastAsia="zh-CN" w:bidi="ar-SA"/>
        </w:rPr>
      </w:pPr>
    </w:p>
    <w:p w14:paraId="19EC654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16" w:name="_Toc4143"/>
      <w:r>
        <w:rPr>
          <w:rFonts w:hint="default" w:ascii="Times New Roman" w:hAnsi="Times New Roman" w:eastAsia="方正黑体_GBK" w:cs="Times New Roman"/>
          <w:sz w:val="32"/>
          <w:szCs w:val="32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740D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17" w:name="_Toc866466031"/>
      <w:bookmarkStart w:id="18" w:name="_Toc22227"/>
      <w:bookmarkStart w:id="19" w:name="_Toc11307"/>
      <w:bookmarkStart w:id="20" w:name="_Toc615518888"/>
      <w:bookmarkStart w:id="21" w:name="_Toc27115"/>
      <w:r>
        <w:rPr>
          <w:rFonts w:hint="default" w:ascii="Times New Roman" w:hAnsi="Times New Roman" w:eastAsia="楷体_GB2312" w:cs="Times New Roman"/>
          <w:sz w:val="32"/>
          <w:szCs w:val="32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default" w:ascii="Times New Roman" w:hAnsi="Times New Roman" w:eastAsia="楷体_GB2312" w:cs="Times New Roman"/>
          <w:sz w:val="32"/>
          <w:szCs w:val="32"/>
        </w:rPr>
        <w:t>（限500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020C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bidi="th-TH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围绕所选赛题方向，介绍参赛项目的行业背景，包括但不限于产业发展现状、拟解决的问题、建设目的等内容。</w:t>
      </w:r>
    </w:p>
    <w:p w14:paraId="3CA2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22" w:name="_Toc10488"/>
      <w:bookmarkStart w:id="23" w:name="_Toc607972710"/>
      <w:bookmarkStart w:id="24" w:name="_Toc32044"/>
      <w:bookmarkStart w:id="25" w:name="_Toc597223017"/>
      <w:bookmarkStart w:id="26" w:name="_Toc17287"/>
      <w:r>
        <w:rPr>
          <w:rFonts w:hint="default" w:ascii="Times New Roman" w:hAnsi="Times New Roman" w:eastAsia="楷体_GB2312" w:cs="Times New Roman"/>
          <w:sz w:val="32"/>
          <w:szCs w:val="32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default" w:ascii="Times New Roman" w:hAnsi="Times New Roman" w:eastAsia="楷体_GB2312" w:cs="Times New Roman"/>
          <w:sz w:val="32"/>
          <w:szCs w:val="32"/>
        </w:rPr>
        <w:t>场景（限500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304F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简要介绍参赛作品适用的行业范围及应用场景，主要服务的客户类型及应用需求等。</w:t>
      </w:r>
    </w:p>
    <w:p w14:paraId="5B98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27" w:name="_Toc188680641"/>
      <w:bookmarkStart w:id="28" w:name="_Toc7163"/>
      <w:bookmarkStart w:id="29" w:name="_Toc470144544"/>
      <w:bookmarkStart w:id="30" w:name="_Toc32587"/>
      <w:bookmarkStart w:id="31" w:name="_Toc29423"/>
      <w:r>
        <w:rPr>
          <w:rFonts w:hint="default" w:ascii="Times New Roman" w:hAnsi="Times New Roman" w:eastAsia="楷体_GB2312" w:cs="Times New Roman"/>
          <w:sz w:val="32"/>
          <w:szCs w:val="32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default" w:ascii="Times New Roman" w:hAnsi="Times New Roman" w:eastAsia="楷体_GB2312" w:cs="Times New Roman"/>
          <w:sz w:val="32"/>
          <w:szCs w:val="32"/>
        </w:rPr>
        <w:t>（限1000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字）</w:t>
      </w:r>
    </w:p>
    <w:p w14:paraId="36E24882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从创新性、有效性和可推广性等方面，简要介绍参赛作品的技术优势、服务优势和产品化优势，与国内外同类解决方案相比具有哪些竞争力。</w:t>
      </w:r>
    </w:p>
    <w:p w14:paraId="0C1EE28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32" w:name="_Toc516522410"/>
      <w:bookmarkStart w:id="33" w:name="_Toc1469670315"/>
      <w:bookmarkStart w:id="34" w:name="_Toc24964"/>
      <w:bookmarkStart w:id="35" w:name="_Toc864710006"/>
      <w:bookmarkStart w:id="36" w:name="_Toc1127013695"/>
      <w:bookmarkStart w:id="37" w:name="_Toc8889"/>
      <w:bookmarkStart w:id="38" w:name="_Toc1411219801"/>
      <w:bookmarkStart w:id="39" w:name="_Toc923"/>
      <w:bookmarkStart w:id="40" w:name="_Toc19770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E3D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不同赛道根据评价标准可有不同侧重。</w:t>
      </w:r>
    </w:p>
    <w:p w14:paraId="49D1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（一）数据要素基础（限3000字）</w:t>
      </w:r>
    </w:p>
    <w:p w14:paraId="2B8F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项目的数据来源的范围和渠道。分析数据在项目中的作用是否显著，是否充分体现了数据价值。从数据来源广泛性、数据跨企业流通交易规模、数据维度、数据价值体现等角度阐述。</w:t>
      </w:r>
    </w:p>
    <w:p w14:paraId="76BF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（二）技术路线（限4000字）</w:t>
      </w:r>
    </w:p>
    <w:p w14:paraId="5487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1.技术架构：介绍参赛作品的顶层设计方案、技术架构等。数据资源赛道阐述数据资源载体和应用系统。数据基础设施赛道着重阐述基础设施的技术架构和部署情况。</w:t>
      </w:r>
    </w:p>
    <w:p w14:paraId="02EE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2.数据服务功能:描述解决方案提供的主要数据服务的功能，包括不限于应用场景创新水平、高质量数据集建设情况等。</w:t>
      </w:r>
    </w:p>
    <w:p w14:paraId="6A87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3.数据服务及产品效能：介绍解决方案中涉及的主要数据服务产品及产品效能。数据资源赛道介绍数据资源支撑的模型训练、产品和服务。数据基础设施赛道介绍设置支撑的主要应用场景。</w:t>
      </w:r>
    </w:p>
    <w:p w14:paraId="0280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（三）数据治理（限3000字）</w:t>
      </w:r>
    </w:p>
    <w:p w14:paraId="5439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描述所申报项目方案在数据标准化管理、数据伦理治理、数据全生命周期管理、数据合规、数据安全运营等方面的情况。</w:t>
      </w:r>
    </w:p>
    <w:p w14:paraId="4516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（四）机制创新与模式创新（限3000字）</w:t>
      </w:r>
    </w:p>
    <w:p w14:paraId="2BECC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描述所申报项目方案在技术、数据开发模式、产品、服务等方面的创新水平，以及基于数据驱动开展模式创新和数据流通机制创新情况。</w:t>
      </w:r>
    </w:p>
    <w:p w14:paraId="3C4E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（五）安全保障（限1000字）</w:t>
      </w:r>
    </w:p>
    <w:p w14:paraId="52A4ED1C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项目数据安全运营的保障条件。包括安全策略、安全技术、安全认证测评等方面采取了哪些措施，形成了哪些技术保障能力。</w:t>
      </w:r>
    </w:p>
    <w:p w14:paraId="0B90D14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41" w:name="_Toc3205"/>
      <w:bookmarkStart w:id="42" w:name="_Toc24605"/>
      <w:bookmarkStart w:id="43" w:name="_Toc1844102769"/>
      <w:bookmarkStart w:id="44" w:name="_Toc1159231593"/>
      <w:bookmarkStart w:id="45" w:name="_Toc7187"/>
      <w:bookmarkStart w:id="46" w:name="_Toc1914017897"/>
      <w:bookmarkStart w:id="47" w:name="_Toc1063243696"/>
      <w:bookmarkStart w:id="48" w:name="_Toc1561797939"/>
      <w:bookmarkStart w:id="49" w:name="_Toc14014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default" w:ascii="Times New Roman" w:hAnsi="Times New Roman" w:eastAsia="方正黑体_GBK" w:cs="Times New Roman"/>
          <w:sz w:val="32"/>
          <w:szCs w:val="32"/>
        </w:rPr>
        <w:t>应用成效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限5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000字）</w:t>
      </w:r>
      <w:bookmarkEnd w:id="49"/>
    </w:p>
    <w:p w14:paraId="61D5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50" w:name="_Toc24123"/>
      <w:bookmarkStart w:id="51" w:name="_Toc14756"/>
      <w:bookmarkStart w:id="52" w:name="_Toc1233737967"/>
      <w:bookmarkStart w:id="53" w:name="_Toc1999302835"/>
      <w:bookmarkStart w:id="54" w:name="_Toc27339"/>
      <w:bookmarkStart w:id="55" w:name="_Toc1610064958"/>
      <w:bookmarkStart w:id="56" w:name="_Toc445343492"/>
      <w:bookmarkStart w:id="57" w:name="_Toc725371985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项目具有实用价值，可行、合理，能够满足行业具体应用需求，相关成果可落地性强。不同组别和赛道根据评价标准可有不同侧重。</w:t>
      </w:r>
    </w:p>
    <w:p w14:paraId="1E1C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（一）需求痛点</w:t>
      </w:r>
    </w:p>
    <w:p w14:paraId="273BBE84">
      <w:pPr>
        <w:keepNext w:val="0"/>
        <w:keepLines w:val="0"/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描述所申报项目方案是否切中所在领域重点、难点、堵点等重要需求。项目所解决问题的重要程度、问题的普遍性/代表性、问题解决程度和影响范围。</w:t>
      </w:r>
    </w:p>
    <w:p w14:paraId="1F12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（二）质效提升成效</w:t>
      </w:r>
    </w:p>
    <w:p w14:paraId="6D13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结合本赛道，描述项目方案实现的降本、提效、增质等实际效果。包括但不限于项目如何体现数据要素提质增效、发挥数据赋能价值的情况。</w:t>
      </w:r>
    </w:p>
    <w:p w14:paraId="6791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（三）经济社会效益</w:t>
      </w:r>
    </w:p>
    <w:p w14:paraId="1EE2A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项目落地后带来的经济效益和社会效益。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2217761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</w:pPr>
      <w:bookmarkStart w:id="58" w:name="_Toc25428"/>
      <w:bookmarkStart w:id="59" w:name="_Toc2067796906"/>
      <w:bookmarkStart w:id="60" w:name="_Toc606123236"/>
      <w:bookmarkStart w:id="61" w:name="_Toc907560249"/>
      <w:bookmarkStart w:id="62" w:name="_Toc29712"/>
      <w:bookmarkStart w:id="63" w:name="_Toc11212"/>
      <w:bookmarkStart w:id="64" w:name="_Toc1479399584"/>
      <w:bookmarkStart w:id="65" w:name="_Toc62287876"/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四、商业模式（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限5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000字）</w:t>
      </w:r>
      <w:bookmarkEnd w:id="58"/>
    </w:p>
    <w:p w14:paraId="7678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项目能为运用数据要素价值释放带动行业发展提供可参考、可复制的解决方案，可作为示范项目大规模推广。不同组别和赛道根据评价标准可有不同侧重。</w:t>
      </w:r>
    </w:p>
    <w:p w14:paraId="333A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（一）推广示范价值</w:t>
      </w:r>
    </w:p>
    <w:p w14:paraId="0DDA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围绕解决方案的市场潜力，开展成长性分析。如潜在用户规模、行业领域、市场份额等情况。项目是否形成具有可复制、可推广的运用数据要素赋能行业的解决方案或应用模式。项目是否具备数据治理标准推广水平或数据流通生态构建水平。</w:t>
      </w:r>
    </w:p>
    <w:p w14:paraId="4B7B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（二）模式可持续性</w:t>
      </w:r>
    </w:p>
    <w:p w14:paraId="189E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说明解决方案的市场策略，新模式新业态培育情况，包括数据来源、数据要素利用模式、产品价格、成本核算、盈利模式及稳定性、未来应用空间、推广渠道、宣传方式等，如有可提供成本、收入、未来应用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 w14:paraId="4690E999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640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66" w:name="_Toc1632347852"/>
      <w:bookmarkStart w:id="67" w:name="_Toc298609665"/>
      <w:bookmarkStart w:id="68" w:name="_Toc15877"/>
      <w:bookmarkStart w:id="69" w:name="_Toc127303413"/>
      <w:bookmarkStart w:id="70" w:name="_Toc938827901"/>
      <w:bookmarkStart w:id="71" w:name="_Toc28284"/>
      <w:bookmarkStart w:id="72" w:name="_Toc14491"/>
      <w:bookmarkStart w:id="73" w:name="_Toc2093891633"/>
      <w:bookmarkStart w:id="74" w:name="_Toc262"/>
      <w:r>
        <w:rPr>
          <w:rFonts w:hint="default" w:ascii="Times New Roman" w:hAnsi="Times New Roman" w:eastAsia="方正黑体_GBK" w:cs="Times New Roman"/>
          <w:sz w:val="32"/>
          <w:szCs w:val="32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Hans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74"/>
    </w:p>
    <w:p w14:paraId="3FCE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1.知识产权情况（需与解决方案相关。可添加数量）</w:t>
      </w: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676A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</w:tcPr>
          <w:p w14:paraId="3530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专利数量：    个</w:t>
            </w:r>
          </w:p>
        </w:tc>
      </w:tr>
      <w:tr w14:paraId="06D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1A82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专利名称</w:t>
            </w:r>
          </w:p>
        </w:tc>
        <w:tc>
          <w:tcPr>
            <w:tcW w:w="2560" w:type="dxa"/>
            <w:vAlign w:val="center"/>
          </w:tcPr>
          <w:p w14:paraId="0E3D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专利号</w:t>
            </w:r>
          </w:p>
        </w:tc>
        <w:tc>
          <w:tcPr>
            <w:tcW w:w="3987" w:type="dxa"/>
            <w:vAlign w:val="center"/>
          </w:tcPr>
          <w:p w14:paraId="3000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证明材料</w:t>
            </w:r>
          </w:p>
        </w:tc>
      </w:tr>
      <w:tr w14:paraId="677A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F01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2496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561D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737A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5E0F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5B37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3B9D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7B09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</w:tcPr>
          <w:p w14:paraId="0E5B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bidi="ar"/>
              </w:rPr>
              <w:t>软著数量：   个</w:t>
            </w:r>
          </w:p>
        </w:tc>
      </w:tr>
      <w:tr w14:paraId="3693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31FE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软著名称</w:t>
            </w:r>
          </w:p>
        </w:tc>
        <w:tc>
          <w:tcPr>
            <w:tcW w:w="2560" w:type="dxa"/>
            <w:vAlign w:val="center"/>
          </w:tcPr>
          <w:p w14:paraId="1882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登记号</w:t>
            </w:r>
          </w:p>
        </w:tc>
        <w:tc>
          <w:tcPr>
            <w:tcW w:w="3987" w:type="dxa"/>
            <w:vAlign w:val="center"/>
          </w:tcPr>
          <w:p w14:paraId="5024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证明材料</w:t>
            </w:r>
          </w:p>
        </w:tc>
      </w:tr>
      <w:tr w14:paraId="145B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591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1540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652B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  <w:tr w14:paraId="2CB0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50B2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60" w:type="dxa"/>
          </w:tcPr>
          <w:p w14:paraId="27E8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987" w:type="dxa"/>
          </w:tcPr>
          <w:p w14:paraId="06B3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240" w:lineRule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"/>
              </w:rPr>
            </w:pPr>
          </w:p>
        </w:tc>
      </w:tr>
    </w:tbl>
    <w:p w14:paraId="0506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2.合同情况（需与解决方案相关。可添加数量）</w:t>
      </w:r>
    </w:p>
    <w:p w14:paraId="3E27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3.其他证明材料</w:t>
      </w:r>
    </w:p>
    <w:p w14:paraId="71F3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640" w:firstLineChars="200"/>
        <w:textAlignment w:val="auto"/>
        <w:rPr>
          <w:rFonts w:hint="default" w:ascii="Times New Roman" w:hAnsi="Times New Roman" w:eastAsia="等线" w:cs="Times New Roman"/>
          <w:sz w:val="32"/>
          <w:szCs w:val="32"/>
        </w:rPr>
      </w:pPr>
    </w:p>
    <w:p w14:paraId="58132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="160" w:afterAutospacing="0" w:line="600" w:lineRule="exact"/>
        <w:jc w:val="both"/>
        <w:textAlignment w:val="baseline"/>
        <w:outlineLvl w:val="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</w:p>
    <w:p w14:paraId="04CB5E44"/>
    <w:p w14:paraId="03CAA2D0"/>
    <w:sectPr>
      <w:footerReference r:id="rId5" w:type="default"/>
      <w:pgSz w:w="11906" w:h="16838"/>
      <w:pgMar w:top="1871" w:right="1531" w:bottom="1871" w:left="1531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35652-2B52-4FDD-A0DD-413DF531BE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64C818-97ED-44C0-B20E-778191AFE0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EDA6018-8E10-4E1F-B849-A6EF867210D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8D7DEA-56AD-428E-862A-F5485EC1F5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54AA332-74D9-4398-92FE-18FD997549C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D6C65C1-869F-4BCA-ACC2-9C95F26A04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6289268-921B-4874-811A-FDA3462F04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5F576FDF-E572-40C8-B93A-82B4612AC13D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9" w:fontKey="{39C802C2-E3BD-491E-8AAD-28C50FF7A192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1BCEEA8F-06C6-4C5D-9847-6A06700255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1" w:fontKey="{C467F0C5-D8E2-424C-85EF-A4879C6EBFE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2" w:fontKey="{0BA58618-ED8B-4C7D-8B84-9DAE1F9BB57F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FA734"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BE56C"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5BB6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40" w:lineRule="auto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zh-CN" w:eastAsia="zh-CN" w:bidi="ar-SA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5BB6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40" w:lineRule="auto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zh-CN" w:eastAsia="zh-CN" w:bidi="ar-SA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2DAA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F6E6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F6E6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2D11"/>
    <w:rsid w:val="1F566F76"/>
    <w:rsid w:val="756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2026-05-29T05:02:00Z</dcterms:created>
  <dc:creator>上官丽丽</dc:creator>
  <cp:lastModifiedBy>上官丽丽</cp:lastModifiedBy>
  <dcterms:modified xsi:type="dcterms:W3CDTF">2026-05-29T05:04:52Z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64736889F7FF4ED6A47FCBAE00F2E694_11</vt:lpwstr>
  </property>
  <property fmtid="{D5CDD505-2E9C-101B-9397-08002B2CF9AE}" pid="4" name="KSOTemplateDocerSaveRecord">
    <vt:lpwstr>eyJoZGlkIjoiMzEwNTM5NzYwMDRjMzkwZTVkZjY2ODkwMGIxNGU0OTUiLCJ1c2VySWQiOiIxMDQxNjIzNDczIn0=</vt:lpwstr>
  </property>
</Properties>
</file>